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892AB" w14:textId="77777777" w:rsidR="008A316C" w:rsidRDefault="00205444">
      <w:pPr>
        <w:spacing w:after="0" w:line="240" w:lineRule="auto"/>
        <w:rPr>
          <w:rFonts w:ascii="Arial" w:hAnsi="Arial" w:cs="Arial"/>
          <w:i/>
          <w:sz w:val="20"/>
          <w:szCs w:val="20"/>
          <w:lang w:val="en-US" w:eastAsia="en-US" w:bidi="en-US"/>
        </w:rPr>
      </w:pPr>
      <w:r>
        <w:rPr>
          <w:rFonts w:ascii="Arial" w:hAnsi="Arial" w:cs="Arial"/>
          <w:b/>
          <w:sz w:val="20"/>
          <w:szCs w:val="20"/>
          <w:lang w:val="en-US" w:eastAsia="en-US" w:bidi="en-US"/>
        </w:rPr>
        <w:t xml:space="preserve">Press release </w:t>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tab/>
      </w:r>
      <w:r>
        <w:rPr>
          <w:rFonts w:ascii="Arial" w:hAnsi="Arial" w:cs="Arial"/>
          <w:b/>
          <w:sz w:val="20"/>
          <w:szCs w:val="20"/>
          <w:lang w:val="en-US" w:eastAsia="en-US" w:bidi="en-US"/>
        </w:rPr>
        <w:br/>
      </w:r>
      <w:r>
        <w:rPr>
          <w:rFonts w:ascii="Arial" w:hAnsi="Arial" w:cs="Arial"/>
          <w:i/>
          <w:sz w:val="20"/>
          <w:szCs w:val="20"/>
          <w:lang w:val="en-US" w:eastAsia="en-US" w:bidi="en-US"/>
        </w:rPr>
        <w:t xml:space="preserve">Trade press </w:t>
      </w:r>
    </w:p>
    <w:p w14:paraId="22CF4EC3" w14:textId="77777777" w:rsidR="008A316C" w:rsidRDefault="008A316C">
      <w:pPr>
        <w:spacing w:after="0" w:line="240" w:lineRule="auto"/>
        <w:rPr>
          <w:rFonts w:ascii="Arial" w:hAnsi="Arial" w:cs="Arial"/>
          <w:b/>
          <w:sz w:val="20"/>
          <w:szCs w:val="20"/>
          <w:lang w:val="en-US" w:eastAsia="en-US" w:bidi="en-US"/>
        </w:rPr>
      </w:pPr>
    </w:p>
    <w:p w14:paraId="7539D672" w14:textId="77777777" w:rsidR="00C36593" w:rsidRDefault="00C36593" w:rsidP="00C36593">
      <w:pPr>
        <w:spacing w:line="360" w:lineRule="auto"/>
        <w:rPr>
          <w:rFonts w:ascii="Arial" w:hAnsi="Arial" w:cs="Arial"/>
          <w:b/>
          <w:sz w:val="28"/>
          <w:szCs w:val="28"/>
          <w:shd w:val="clear" w:color="auto" w:fill="FFFFFF"/>
          <w:lang w:val="en-US"/>
        </w:rPr>
      </w:pPr>
      <w:r>
        <w:rPr>
          <w:rFonts w:ascii="Arial" w:hAnsi="Arial" w:cs="Arial"/>
          <w:b/>
          <w:sz w:val="28"/>
          <w:szCs w:val="28"/>
          <w:shd w:val="clear" w:color="auto" w:fill="FFFFFF"/>
          <w:lang w:val="en-US"/>
        </w:rPr>
        <w:t xml:space="preserve">Samuel </w:t>
      </w:r>
      <w:proofErr w:type="spellStart"/>
      <w:r>
        <w:rPr>
          <w:rFonts w:ascii="Arial" w:hAnsi="Arial" w:cs="Arial"/>
          <w:b/>
          <w:sz w:val="28"/>
          <w:szCs w:val="28"/>
          <w:shd w:val="clear" w:color="auto" w:fill="FFFFFF"/>
          <w:lang w:val="en-US"/>
        </w:rPr>
        <w:t>Tevosyan</w:t>
      </w:r>
      <w:proofErr w:type="spellEnd"/>
      <w:r>
        <w:rPr>
          <w:rFonts w:ascii="Arial" w:hAnsi="Arial" w:cs="Arial"/>
          <w:b/>
          <w:sz w:val="28"/>
          <w:szCs w:val="28"/>
          <w:shd w:val="clear" w:color="auto" w:fill="FFFFFF"/>
          <w:lang w:val="en-US"/>
        </w:rPr>
        <w:t xml:space="preserve"> is new CEO of Kautex Maschinenbau in Russia</w:t>
      </w:r>
    </w:p>
    <w:p w14:paraId="46E4D1E5" w14:textId="77777777" w:rsidR="00C36593" w:rsidRDefault="00C36593" w:rsidP="00C36593">
      <w:pPr>
        <w:spacing w:line="360" w:lineRule="auto"/>
        <w:rPr>
          <w:rFonts w:ascii="Arial" w:hAnsi="Arial" w:cs="Arial"/>
          <w:b/>
          <w:shd w:val="clear" w:color="auto" w:fill="FFFFFF"/>
          <w:lang w:val="en-US"/>
        </w:rPr>
      </w:pPr>
      <w:r>
        <w:rPr>
          <w:rFonts w:ascii="Arial" w:hAnsi="Arial" w:cs="Arial"/>
          <w:b/>
          <w:shd w:val="clear" w:color="auto" w:fill="FFFFFF"/>
          <w:lang w:val="en-US"/>
        </w:rPr>
        <w:t xml:space="preserve">Samuel </w:t>
      </w:r>
      <w:proofErr w:type="spellStart"/>
      <w:r>
        <w:rPr>
          <w:rFonts w:ascii="Arial" w:hAnsi="Arial" w:cs="Arial"/>
          <w:b/>
          <w:shd w:val="clear" w:color="auto" w:fill="FFFFFF"/>
          <w:lang w:val="en-US"/>
        </w:rPr>
        <w:t>Tevosyan</w:t>
      </w:r>
      <w:proofErr w:type="spellEnd"/>
      <w:r>
        <w:rPr>
          <w:rFonts w:ascii="Arial" w:hAnsi="Arial" w:cs="Arial"/>
          <w:b/>
          <w:shd w:val="clear" w:color="auto" w:fill="FFFFFF"/>
          <w:lang w:val="en-US"/>
        </w:rPr>
        <w:t xml:space="preserve"> took over the management of the Kautex subsidiary in Russia in July. The sales professional has been appointed to further extend the packaging business </w:t>
      </w:r>
      <w:r w:rsidRPr="00E87AD5">
        <w:rPr>
          <w:rFonts w:ascii="Arial" w:hAnsi="Arial" w:cs="Arial"/>
          <w:b/>
          <w:shd w:val="clear" w:color="auto" w:fill="FFFFFF"/>
          <w:lang w:val="en-US"/>
        </w:rPr>
        <w:t>i</w:t>
      </w:r>
      <w:r>
        <w:rPr>
          <w:rFonts w:ascii="Arial" w:hAnsi="Arial" w:cs="Arial"/>
          <w:b/>
          <w:shd w:val="clear" w:color="auto" w:fill="FFFFFF"/>
          <w:lang w:val="en-US"/>
        </w:rPr>
        <w:t xml:space="preserve">n Russia and its neighboring states. Russia is one of the core markets of the Bonn mechanical engineering company that specializes in the development and construction of highly efficient extrusion blow molding machines and continues to play a leading role </w:t>
      </w:r>
      <w:r w:rsidRPr="00317BBE">
        <w:rPr>
          <w:rFonts w:ascii="Arial" w:hAnsi="Arial" w:cs="Arial"/>
          <w:b/>
          <w:shd w:val="clear" w:color="auto" w:fill="FFFFFF"/>
          <w:lang w:val="en-US"/>
        </w:rPr>
        <w:t xml:space="preserve">worldwide </w:t>
      </w:r>
      <w:r>
        <w:rPr>
          <w:rFonts w:ascii="Arial" w:hAnsi="Arial" w:cs="Arial"/>
          <w:b/>
          <w:shd w:val="clear" w:color="auto" w:fill="FFFFFF"/>
          <w:lang w:val="en-US"/>
        </w:rPr>
        <w:t>in this sector.</w:t>
      </w:r>
    </w:p>
    <w:p w14:paraId="5355090B" w14:textId="77777777" w:rsidR="00C36593" w:rsidRDefault="00C36593" w:rsidP="00C36593">
      <w:pPr>
        <w:spacing w:line="360" w:lineRule="auto"/>
        <w:rPr>
          <w:rFonts w:ascii="Arial" w:hAnsi="Arial" w:cs="Arial"/>
          <w:shd w:val="clear" w:color="auto" w:fill="FFFFFF"/>
          <w:lang w:val="en-US"/>
        </w:rPr>
      </w:pPr>
      <w:r>
        <w:rPr>
          <w:rFonts w:ascii="Arial" w:hAnsi="Arial" w:cs="Arial"/>
          <w:shd w:val="clear" w:color="auto" w:fill="FFFFFF"/>
          <w:lang w:val="en-US"/>
        </w:rPr>
        <w:t xml:space="preserve">Samuel </w:t>
      </w:r>
      <w:proofErr w:type="spellStart"/>
      <w:r>
        <w:rPr>
          <w:rFonts w:ascii="Arial" w:hAnsi="Arial" w:cs="Arial"/>
          <w:shd w:val="clear" w:color="auto" w:fill="FFFFFF"/>
          <w:lang w:val="en-US"/>
        </w:rPr>
        <w:t>Tevosyan</w:t>
      </w:r>
      <w:proofErr w:type="spellEnd"/>
      <w:r>
        <w:rPr>
          <w:rFonts w:ascii="Arial" w:hAnsi="Arial" w:cs="Arial"/>
          <w:shd w:val="clear" w:color="auto" w:fill="FFFFFF"/>
          <w:lang w:val="en-US"/>
        </w:rPr>
        <w:t xml:space="preserve"> has many years of management and sales experience and knows the plastics industry and the Russian market very well. Most recently, he was sales director in North Russia in the non-PET division of one of the world's biggest system providers for injection molding technology and he succeeded in acquiring significant contracts in the non-PET sector in Russia. </w:t>
      </w:r>
    </w:p>
    <w:p w14:paraId="0048D673" w14:textId="77777777" w:rsidR="00C36593" w:rsidRDefault="00C36593" w:rsidP="00C36593">
      <w:pPr>
        <w:spacing w:line="360" w:lineRule="auto"/>
        <w:rPr>
          <w:rFonts w:ascii="Arial" w:hAnsi="Arial" w:cs="Arial"/>
          <w:shd w:val="clear" w:color="auto" w:fill="FFFFFF"/>
          <w:lang w:val="en-US"/>
        </w:rPr>
      </w:pPr>
      <w:r>
        <w:rPr>
          <w:rFonts w:ascii="Arial" w:hAnsi="Arial" w:cs="Arial"/>
          <w:shd w:val="clear" w:color="auto" w:fill="FFFFFF"/>
          <w:lang w:val="en-US"/>
        </w:rPr>
        <w:t xml:space="preserve">Together with the Russian Kautex team, Samuel </w:t>
      </w:r>
      <w:proofErr w:type="spellStart"/>
      <w:r>
        <w:rPr>
          <w:rFonts w:ascii="Arial" w:hAnsi="Arial" w:cs="Arial"/>
          <w:shd w:val="clear" w:color="auto" w:fill="FFFFFF"/>
          <w:lang w:val="en-US"/>
        </w:rPr>
        <w:t>Tevosyan</w:t>
      </w:r>
      <w:proofErr w:type="spellEnd"/>
      <w:r>
        <w:rPr>
          <w:rFonts w:ascii="Arial" w:hAnsi="Arial" w:cs="Arial"/>
          <w:shd w:val="clear" w:color="auto" w:fill="FFFFFF"/>
          <w:lang w:val="en-US"/>
        </w:rPr>
        <w:t xml:space="preserve"> will expand the sales of Kautex products and services in Russia and neighboring countries. In future, the specific circumstances, requirements and products of the individual customers will be even more in focus than before. Kautex Maschinenbau has recently made successful advances in the packaging sector with the development and expansion of individual machine solutions.</w:t>
      </w:r>
    </w:p>
    <w:p w14:paraId="05579907" w14:textId="77777777" w:rsidR="00C36593" w:rsidRDefault="00C36593" w:rsidP="00C36593">
      <w:pPr>
        <w:spacing w:line="360" w:lineRule="auto"/>
        <w:rPr>
          <w:rFonts w:ascii="Arial" w:hAnsi="Arial" w:cs="Arial"/>
          <w:shd w:val="clear" w:color="auto" w:fill="FFFFFF"/>
          <w:lang w:val="en-US"/>
        </w:rPr>
      </w:pPr>
      <w:r>
        <w:rPr>
          <w:rFonts w:ascii="Arial" w:hAnsi="Arial" w:cs="Arial"/>
          <w:shd w:val="clear" w:color="auto" w:fill="FFFFFF"/>
          <w:lang w:val="en-US"/>
        </w:rPr>
        <w:t xml:space="preserve">Thomas Hartkämper, CEO of the Kautex Group, believes the new appointment offers the opportunity of further extending business in Russia: "Kautex is one of the world's most important providers of system solutions in the field of extrusion blow molding technology. We construct highly efficient and sustainable machine solutions that provide our customers with important competitive advantages. Their success is our endorsement. Russia and the neighboring states are a particularly important future market for us. We are happy to have found in Samuel </w:t>
      </w:r>
      <w:proofErr w:type="spellStart"/>
      <w:r>
        <w:rPr>
          <w:rFonts w:ascii="Arial" w:hAnsi="Arial" w:cs="Arial"/>
          <w:shd w:val="clear" w:color="auto" w:fill="FFFFFF"/>
          <w:lang w:val="en-US"/>
        </w:rPr>
        <w:t>Tevosyan</w:t>
      </w:r>
      <w:proofErr w:type="spellEnd"/>
      <w:r>
        <w:rPr>
          <w:rFonts w:ascii="Arial" w:hAnsi="Arial" w:cs="Arial"/>
          <w:shd w:val="clear" w:color="auto" w:fill="FFFFFF"/>
          <w:lang w:val="en-US"/>
        </w:rPr>
        <w:t xml:space="preserve"> a dynamic head of our Moscow subsidiary who has the necessary market and product knowledge as well as many years of sales experience."</w:t>
      </w:r>
    </w:p>
    <w:p w14:paraId="0C964B35" w14:textId="77777777" w:rsidR="00C36593" w:rsidRDefault="00C36593" w:rsidP="00C36593">
      <w:pPr>
        <w:spacing w:line="360" w:lineRule="auto"/>
        <w:rPr>
          <w:rFonts w:ascii="Arial" w:hAnsi="Arial" w:cs="Arial"/>
          <w:shd w:val="clear" w:color="auto" w:fill="FFFFFF"/>
          <w:lang w:val="en-US"/>
        </w:rPr>
      </w:pPr>
      <w:r>
        <w:rPr>
          <w:rFonts w:ascii="Arial" w:hAnsi="Arial" w:cs="Arial"/>
          <w:shd w:val="clear" w:color="auto" w:fill="FFFFFF"/>
          <w:lang w:val="en-US"/>
        </w:rPr>
        <w:lastRenderedPageBreak/>
        <w:t xml:space="preserve">Samuel </w:t>
      </w:r>
      <w:proofErr w:type="spellStart"/>
      <w:r>
        <w:rPr>
          <w:rFonts w:ascii="Arial" w:hAnsi="Arial" w:cs="Arial"/>
          <w:shd w:val="clear" w:color="auto" w:fill="FFFFFF"/>
          <w:lang w:val="en-US"/>
        </w:rPr>
        <w:t>Tevosyan</w:t>
      </w:r>
      <w:proofErr w:type="spellEnd"/>
      <w:r>
        <w:rPr>
          <w:rFonts w:ascii="Arial" w:hAnsi="Arial" w:cs="Arial"/>
          <w:shd w:val="clear" w:color="auto" w:fill="FFFFFF"/>
          <w:lang w:val="en-US"/>
        </w:rPr>
        <w:t xml:space="preserve"> is looking forward to his new challenge and being part of the international team of experts at Kautex. "It's a great honor for me to lead the Russian Kautex subsidiary into a strong, stable and successful future."</w:t>
      </w:r>
    </w:p>
    <w:p w14:paraId="6BF62542" w14:textId="574F4016" w:rsidR="00CE7D5E" w:rsidRPr="00C36593" w:rsidRDefault="00161715" w:rsidP="00C36593">
      <w:pPr>
        <w:spacing w:line="360" w:lineRule="auto"/>
        <w:jc w:val="both"/>
        <w:rPr>
          <w:rFonts w:ascii="Arial" w:eastAsia="SimSun" w:hAnsi="Arial"/>
          <w:b/>
          <w:sz w:val="16"/>
          <w:szCs w:val="16"/>
          <w:shd w:val="clear" w:color="auto" w:fill="FFFFFF"/>
          <w:lang w:val="en-US"/>
        </w:rPr>
      </w:pPr>
      <w:r w:rsidRPr="00161715">
        <w:rPr>
          <w:rFonts w:ascii="Arial" w:eastAsia="SimSun" w:hAnsi="Arial"/>
          <w:b/>
          <w:sz w:val="16"/>
          <w:szCs w:val="16"/>
          <w:shd w:val="clear" w:color="auto" w:fill="FFFFFF"/>
          <w:lang w:val="en-US"/>
        </w:rPr>
        <w:br/>
      </w:r>
      <w:r>
        <w:rPr>
          <w:noProof/>
          <w:lang w:eastAsia="de-DE"/>
        </w:rPr>
        <w:drawing>
          <wp:inline distT="0" distB="0" distL="0" distR="0" wp14:anchorId="21F3F687" wp14:editId="261FA84D">
            <wp:extent cx="1892300" cy="2844800"/>
            <wp:effectExtent l="0" t="0" r="0" b="0"/>
            <wp:docPr id="14" name="Grafik 14" descr="https://mediadatabase.kautex-group.com/filestore/1/2/1/4/1_3c3e12c01c25f50/12141pow_alt_3556_965a07cc03b7439.jpg?v=2020-07-13+08%3A22%3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s://mediadatabase.kautex-group.com/filestore/1/2/1/4/1_3c3e12c01c25f50/12141pow_alt_3556_965a07cc03b7439.jpg?v=2020-07-13+08%3A22%3A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300" cy="2844800"/>
                    </a:xfrm>
                    <a:prstGeom prst="rect">
                      <a:avLst/>
                    </a:prstGeom>
                    <a:noFill/>
                    <a:ln>
                      <a:noFill/>
                    </a:ln>
                  </pic:spPr>
                </pic:pic>
              </a:graphicData>
            </a:graphic>
          </wp:inline>
        </w:drawing>
      </w:r>
      <w:r w:rsidRPr="00161715">
        <w:rPr>
          <w:rFonts w:ascii="Arial" w:eastAsia="SimSun" w:hAnsi="Arial"/>
          <w:b/>
          <w:sz w:val="16"/>
          <w:szCs w:val="16"/>
          <w:shd w:val="clear" w:color="auto" w:fill="FFFFFF"/>
          <w:lang w:val="en-US"/>
        </w:rPr>
        <w:br/>
      </w:r>
      <w:r w:rsidR="00C36593" w:rsidRPr="00C36593">
        <w:rPr>
          <w:rFonts w:ascii="Arial" w:eastAsia="SimSun" w:hAnsi="Arial"/>
          <w:b/>
          <w:sz w:val="16"/>
          <w:szCs w:val="16"/>
          <w:shd w:val="clear" w:color="auto" w:fill="FFFFFF"/>
          <w:lang w:val="en-US"/>
        </w:rPr>
        <w:t xml:space="preserve">Samuel </w:t>
      </w:r>
      <w:proofErr w:type="spellStart"/>
      <w:r w:rsidR="00C36593" w:rsidRPr="00C36593">
        <w:rPr>
          <w:rFonts w:ascii="Arial" w:eastAsia="SimSun" w:hAnsi="Arial"/>
          <w:b/>
          <w:sz w:val="16"/>
          <w:szCs w:val="16"/>
          <w:shd w:val="clear" w:color="auto" w:fill="FFFFFF"/>
          <w:lang w:val="en-US"/>
        </w:rPr>
        <w:t>Tevosyan</w:t>
      </w:r>
      <w:proofErr w:type="spellEnd"/>
    </w:p>
    <w:p w14:paraId="6264A091" w14:textId="4970D782" w:rsidR="00CE7D5E" w:rsidRDefault="00CE7D5E">
      <w:pPr>
        <w:spacing w:line="360" w:lineRule="auto"/>
        <w:rPr>
          <w:color w:val="1F497D"/>
          <w:lang w:val="en-US" w:eastAsia="en-US" w:bidi="en-US"/>
        </w:rPr>
      </w:pPr>
    </w:p>
    <w:p w14:paraId="2186E775" w14:textId="77777777" w:rsidR="00CE7D5E" w:rsidRPr="00CE7D5E" w:rsidRDefault="00CE7D5E" w:rsidP="00CE7D5E">
      <w:pPr>
        <w:spacing w:line="360" w:lineRule="auto"/>
        <w:rPr>
          <w:rFonts w:ascii="Arial" w:hAnsi="Arial"/>
          <w:lang w:val="en-US"/>
        </w:rPr>
      </w:pPr>
      <w:r w:rsidRPr="00CE7D5E">
        <w:rPr>
          <w:rFonts w:ascii="Arial" w:hAnsi="Arial"/>
          <w:b/>
          <w:lang w:val="en-US"/>
        </w:rPr>
        <w:t>About Kautex Maschinenbau</w:t>
      </w:r>
      <w:r w:rsidRPr="00CE7D5E">
        <w:rPr>
          <w:rFonts w:ascii="Arial" w:hAnsi="Arial"/>
          <w:b/>
          <w:lang w:val="en-US"/>
        </w:rPr>
        <w:br/>
      </w:r>
      <w:r w:rsidRPr="00CE7D5E">
        <w:rPr>
          <w:rFonts w:ascii="Arial" w:hAnsi="Arial"/>
          <w:lang w:val="en-US"/>
        </w:rPr>
        <w:t>Eight decades of providing its customers with innovative products and services have turned</w:t>
      </w:r>
      <w:r w:rsidRPr="00CE7D5E">
        <w:rPr>
          <w:rFonts w:ascii="Arial" w:hAnsi="Arial"/>
          <w:b/>
          <w:lang w:val="en-US"/>
        </w:rPr>
        <w:br/>
      </w:r>
      <w:r w:rsidRPr="00CE7D5E">
        <w:rPr>
          <w:rFonts w:ascii="Arial" w:hAnsi="Arial"/>
          <w:lang w:val="en-US"/>
        </w:rPr>
        <w:t xml:space="preserve">Kautex Maschinenbau into one </w:t>
      </w:r>
      <w:bookmarkStart w:id="0" w:name="_GoBack"/>
      <w:bookmarkEnd w:id="0"/>
      <w:r w:rsidRPr="00CE7D5E">
        <w:rPr>
          <w:rFonts w:ascii="Arial" w:hAnsi="Arial"/>
          <w:lang w:val="en-US"/>
        </w:rPr>
        <w:t>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sidRPr="00CE7D5E">
        <w:rPr>
          <w:rFonts w:ascii="Arial" w:hAnsi="Arial"/>
          <w:b/>
          <w:lang w:val="en-US"/>
        </w:rPr>
        <w:br/>
      </w:r>
      <w:r w:rsidRPr="00CE7D5E">
        <w:rPr>
          <w:rFonts w:ascii="Arial" w:hAnsi="Arial"/>
          <w:b/>
          <w:lang w:val="en-US"/>
        </w:rPr>
        <w:br/>
      </w:r>
      <w:r w:rsidRPr="00CE7D5E">
        <w:rPr>
          <w:rFonts w:ascii="Arial" w:hAnsi="Arial"/>
          <w:b/>
          <w:lang w:val="en-US"/>
        </w:rPr>
        <w:br/>
        <w:t>Contact details</w:t>
      </w:r>
      <w:r w:rsidRPr="00CE7D5E">
        <w:rPr>
          <w:rFonts w:ascii="Arial" w:hAnsi="Arial"/>
          <w:b/>
          <w:lang w:val="en-US"/>
        </w:rPr>
        <w:br/>
      </w:r>
    </w:p>
    <w:p w14:paraId="4F6A30DF" w14:textId="77777777" w:rsidR="00CE7D5E" w:rsidRPr="00CE7D5E" w:rsidRDefault="00CE7D5E" w:rsidP="00CE7D5E">
      <w:pPr>
        <w:spacing w:line="360" w:lineRule="auto"/>
        <w:rPr>
          <w:rFonts w:ascii="Arial" w:hAnsi="Arial"/>
          <w:lang w:val="en-US"/>
        </w:rPr>
      </w:pPr>
      <w:r w:rsidRPr="00CE7D5E">
        <w:rPr>
          <w:rFonts w:ascii="Arial" w:hAnsi="Arial"/>
          <w:b/>
          <w:lang w:val="en-US"/>
        </w:rPr>
        <w:lastRenderedPageBreak/>
        <w:t>Christian Kirchbaumer</w:t>
      </w:r>
      <w:r w:rsidRPr="00CE7D5E">
        <w:rPr>
          <w:rFonts w:ascii="Arial" w:hAnsi="Arial"/>
          <w:lang w:val="en-US"/>
        </w:rPr>
        <w:br/>
        <w:t>Head of Marketing Communications</w:t>
      </w:r>
    </w:p>
    <w:p w14:paraId="37E1ABC9" w14:textId="77777777" w:rsidR="00CE7D5E" w:rsidRPr="002D47FE" w:rsidRDefault="00CE7D5E" w:rsidP="00CE7D5E">
      <w:pPr>
        <w:spacing w:line="360" w:lineRule="auto"/>
        <w:rPr>
          <w:rFonts w:ascii="Arial" w:hAnsi="Arial" w:cs="Arial"/>
          <w:shd w:val="clear" w:color="auto" w:fill="FFFFFF"/>
        </w:rPr>
      </w:pPr>
      <w:r w:rsidRPr="00CE7D5E">
        <w:rPr>
          <w:rFonts w:ascii="Arial" w:hAnsi="Arial"/>
          <w:b/>
          <w:lang w:val="en-US"/>
        </w:rPr>
        <w:t>Kautex Maschinenbau GmbH</w:t>
      </w:r>
      <w:r w:rsidRPr="00CE7D5E">
        <w:rPr>
          <w:rFonts w:ascii="Arial" w:hAnsi="Arial" w:cs="Arial"/>
          <w:shd w:val="clear" w:color="auto" w:fill="FFFFFF"/>
          <w:lang w:val="en-US"/>
        </w:rPr>
        <w:br/>
      </w:r>
      <w:proofErr w:type="spellStart"/>
      <w:r w:rsidRPr="00CE7D5E">
        <w:rPr>
          <w:rFonts w:ascii="Arial" w:hAnsi="Arial"/>
          <w:lang w:val="en-US"/>
        </w:rPr>
        <w:t>Kautexstr</w:t>
      </w:r>
      <w:proofErr w:type="spellEnd"/>
      <w:r w:rsidRPr="00CE7D5E">
        <w:rPr>
          <w:rFonts w:ascii="Arial" w:hAnsi="Arial"/>
          <w:lang w:val="en-US"/>
        </w:rPr>
        <w:t xml:space="preserve">. </w:t>
      </w:r>
      <w:r w:rsidRPr="002D47FE">
        <w:rPr>
          <w:rFonts w:ascii="Arial" w:hAnsi="Arial"/>
        </w:rPr>
        <w:t>54</w:t>
      </w:r>
      <w:r w:rsidRPr="002D47FE">
        <w:rPr>
          <w:rFonts w:ascii="Arial" w:hAnsi="Arial" w:cs="Arial"/>
          <w:shd w:val="clear" w:color="auto" w:fill="FFFFFF"/>
        </w:rPr>
        <w:br/>
      </w:r>
      <w:r w:rsidRPr="002D47FE">
        <w:rPr>
          <w:rFonts w:ascii="Arial" w:hAnsi="Arial"/>
        </w:rPr>
        <w:t>53229 Bonn</w:t>
      </w:r>
      <w:r w:rsidRPr="002D47FE">
        <w:rPr>
          <w:rFonts w:ascii="Arial" w:hAnsi="Arial"/>
        </w:rPr>
        <w:br/>
        <w:t>Germany</w:t>
      </w:r>
    </w:p>
    <w:p w14:paraId="67881083" w14:textId="77777777" w:rsidR="00CE7D5E" w:rsidRDefault="00CE7D5E" w:rsidP="00CE7D5E">
      <w:pPr>
        <w:spacing w:after="0" w:line="240" w:lineRule="auto"/>
        <w:rPr>
          <w:rFonts w:ascii="Arial" w:hAnsi="Arial" w:cs="Arial"/>
        </w:rPr>
      </w:pPr>
      <w:r>
        <w:rPr>
          <w:rFonts w:ascii="Arial" w:hAnsi="Arial"/>
        </w:rPr>
        <w:t>T +49 228 489370</w:t>
      </w:r>
    </w:p>
    <w:p w14:paraId="69EE7144" w14:textId="77777777" w:rsidR="00CE7D5E" w:rsidRPr="002D47FE" w:rsidRDefault="00CE7D5E" w:rsidP="00CE7D5E">
      <w:pPr>
        <w:spacing w:line="360" w:lineRule="auto"/>
        <w:rPr>
          <w:rFonts w:ascii="Arial" w:hAnsi="Arial" w:cs="Arial"/>
          <w:shd w:val="clear" w:color="auto" w:fill="FFFFFF"/>
        </w:rPr>
      </w:pPr>
      <w:r>
        <w:rPr>
          <w:rFonts w:ascii="Arial" w:hAnsi="Arial"/>
        </w:rPr>
        <w:t>christian.kirchbaumer@kautex-group.com</w:t>
      </w:r>
    </w:p>
    <w:p w14:paraId="7B7C2B52" w14:textId="77777777" w:rsidR="00CE7D5E" w:rsidRPr="00B105B1" w:rsidRDefault="00CE7D5E" w:rsidP="00CE7D5E">
      <w:pPr>
        <w:spacing w:line="360" w:lineRule="auto"/>
        <w:rPr>
          <w:rFonts w:ascii="Arial" w:hAnsi="Arial" w:cs="Arial"/>
          <w:shd w:val="clear" w:color="auto" w:fill="FFFFFF"/>
        </w:rPr>
      </w:pPr>
    </w:p>
    <w:p w14:paraId="6596DF06" w14:textId="77777777" w:rsidR="00CE7D5E" w:rsidRPr="00B105B1" w:rsidRDefault="00CE7D5E" w:rsidP="00CE7D5E">
      <w:pPr>
        <w:spacing w:line="360" w:lineRule="auto"/>
        <w:rPr>
          <w:rFonts w:ascii="Arial" w:hAnsi="Arial" w:cs="Arial"/>
          <w:shd w:val="clear" w:color="auto" w:fill="FFFFFF"/>
        </w:rPr>
      </w:pPr>
    </w:p>
    <w:p w14:paraId="0908613C" w14:textId="77777777" w:rsidR="00CE7D5E" w:rsidRPr="00CE7D5E" w:rsidRDefault="00CE7D5E">
      <w:pPr>
        <w:spacing w:line="360" w:lineRule="auto"/>
        <w:rPr>
          <w:rFonts w:ascii="Arial" w:hAnsi="Arial" w:cs="Arial"/>
          <w:shd w:val="clear" w:color="auto" w:fill="FFFFFF"/>
        </w:rPr>
      </w:pPr>
    </w:p>
    <w:p w14:paraId="688FDD9A" w14:textId="77777777" w:rsidR="008A316C" w:rsidRPr="00CE7D5E" w:rsidRDefault="008A316C">
      <w:pPr>
        <w:spacing w:line="360" w:lineRule="auto"/>
        <w:rPr>
          <w:rFonts w:ascii="Arial" w:hAnsi="Arial" w:cs="Arial"/>
          <w:shd w:val="clear" w:color="auto" w:fill="FFFFFF"/>
        </w:rPr>
      </w:pPr>
    </w:p>
    <w:sectPr w:rsidR="008A316C" w:rsidRPr="00CE7D5E">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5946" w16cex:dateUtc="2020-05-25T12:48:00Z"/>
  <w16cex:commentExtensible w16cex:durableId="22765AE4" w16cex:dateUtc="2020-05-25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948FDF" w16cid:durableId="22765946"/>
  <w16cid:commentId w16cid:paraId="7BA8625A" w16cid:durableId="22765A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BAD7" w14:textId="77777777" w:rsidR="00270E09" w:rsidRDefault="00270E09">
      <w:pPr>
        <w:spacing w:after="0" w:line="240" w:lineRule="auto"/>
      </w:pPr>
      <w:r>
        <w:separator/>
      </w:r>
    </w:p>
  </w:endnote>
  <w:endnote w:type="continuationSeparator" w:id="0">
    <w:p w14:paraId="7205B531" w14:textId="77777777" w:rsidR="00270E09" w:rsidRDefault="0027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6883" w14:textId="77777777" w:rsidR="008A316C" w:rsidRDefault="00205444">
    <w:pPr>
      <w:pStyle w:val="Fuzeile"/>
    </w:pPr>
    <w:r>
      <w:rPr>
        <w:noProof/>
        <w:lang w:eastAsia="de-DE"/>
      </w:rPr>
      <mc:AlternateContent>
        <mc:Choice Requires="wpg">
          <w:drawing>
            <wp:anchor distT="0" distB="0" distL="114300" distR="114300" simplePos="0" relativeHeight="251658246" behindDoc="0" locked="0" layoutInCell="0" hidden="0" allowOverlap="1" wp14:anchorId="02ACD311" wp14:editId="3B29DCB0">
              <wp:simplePos x="0" y="0"/>
              <wp:positionH relativeFrom="column">
                <wp:posOffset>-365760</wp:posOffset>
              </wp:positionH>
              <wp:positionV relativeFrom="paragraph">
                <wp:posOffset>25400</wp:posOffset>
              </wp:positionV>
              <wp:extent cx="6843395" cy="335915"/>
              <wp:effectExtent l="0" t="0" r="0" b="0"/>
              <wp:wrapNone/>
              <wp:docPr id="6" name="Gruppieren 16"/>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6_AFjCXhMAAAAlAAAAAQAAAA0AAAAAkAAAAEgAAACQAAAASAAAAAAAAAAAAAAAAAAAABcAAAAUAAAAAAAAAAAAAAD/fwAA/38AAAAAAAAJAAAABAAAAAAAAAAMAAAAEAAAAAAAAAAAAAAAAAAAAAAAAAAhAAAAQAAAADwAAAAAAAAAkKAAAAAAAAAAAAAAAAAAAAIAAADA/f//AAAAAAIAAAAoAAAAGSoAABECAAAAAAAALgIAABw+AAAoAAAACAAAAAEAAAABAAAA"/>
                        </a:ext>
                      </a:extLst>
                    </wpg:cNvGrpSpPr>
                    <wpg:grpSpPr>
                      <a:xfrm>
                        <a:off x="0" y="0"/>
                        <a:ext cx="6843395" cy="335915"/>
                        <a:chOff x="0" y="0"/>
                        <a:chExt cx="6843395" cy="335915"/>
                      </a:xfrm>
                    </wpg:grpSpPr>
                    <wps:wsp>
                      <wps:cNvPr id="7" name="Rechteck 17"/>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uGwAAGgEAAAAAAAAuAgAAiT4AACgAAAAIAAAAAQAAAAEAAAAwAAAAFAAAAAAAAAAAAP//AAABAAAA//8AAAEA"/>
                          </a:ext>
                        </a:extLst>
                      </wps:cNvSpPr>
                      <wps:spPr>
                        <a:xfrm>
                          <a:off x="0" y="69215"/>
                          <a:ext cx="4499610" cy="179070"/>
                        </a:xfrm>
                        <a:prstGeom prst="rect">
                          <a:avLst/>
                        </a:prstGeom>
                        <a:solidFill>
                          <a:srgbClr val="164194"/>
                        </a:solidFill>
                        <a:ln w="25400">
                          <a:noFill/>
                        </a:ln>
                      </wps:spPr>
                      <wps:bodyPr spcFirstLastPara="1" vertOverflow="clip" horzOverflow="clip" lIns="91440" tIns="45720" rIns="91440" bIns="45720" anchor="ctr" upright="1">
                        <a:noAutofit/>
                      </wps:bodyPr>
                    </wps:wsp>
                    <wps:wsp>
                      <wps:cNvPr id="8" name="Rechteck 19"/>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E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JDQAAGgEAAAAAAAD+HgAAiT4AACgAAAAIAAAAAQAAAAEAAAAwAAAAFAAAAAAAAAAAAP//AAABAAAA//8AAAEA"/>
                          </a:ext>
                        </a:extLst>
                      </wps:cNvSpPr>
                      <wps:spPr>
                        <a:xfrm>
                          <a:off x="4683760" y="69215"/>
                          <a:ext cx="2159635" cy="179070"/>
                        </a:xfrm>
                        <a:prstGeom prst="rect">
                          <a:avLst/>
                        </a:prstGeom>
                        <a:solidFill>
                          <a:srgbClr val="C6C6C6"/>
                        </a:solidFill>
                        <a:ln w="25400">
                          <a:noFill/>
                        </a:ln>
                      </wps:spPr>
                      <wps:bodyPr spcFirstLastPara="1" vertOverflow="clip" horzOverflow="clip" lIns="91440" tIns="45720" rIns="91440" bIns="45720" anchor="ctr" upright="1">
                        <a:noAutofit/>
                      </wps:bodyPr>
                    </wps:wsp>
                    <wps:wsp>
                      <wps:cNvPr id="9" name="Textfeld 2"/>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DcDgAAEQIAAAAAAAAJBAAAHD4AACgAAAAIAAAAAQAAAAEAAAAwAAAAFAAAAAAAAAAAAP//AAABAAAA//8AAAEA"/>
                          </a:ext>
                        </a:extLst>
                      </wps:cNvSpPr>
                      <wps:spPr>
                        <a:xfrm>
                          <a:off x="301625" y="0"/>
                          <a:ext cx="2415540" cy="335915"/>
                        </a:xfrm>
                        <a:prstGeom prst="rect">
                          <a:avLst/>
                        </a:prstGeom>
                        <a:noFill/>
                        <a:ln w="9525">
                          <a:noFill/>
                        </a:ln>
                      </wps:spPr>
                      <wps:txbx>
                        <w:txbxContent>
                          <w:p w14:paraId="3E7D7C0C" w14:textId="77777777" w:rsidR="008A316C" w:rsidRDefault="00205444">
                            <w:pPr>
                              <w:rPr>
                                <w:color w:val="FFFFFF"/>
                                <w:sz w:val="26"/>
                                <w:szCs w:val="26"/>
                                <w:lang w:val="en-US"/>
                              </w:rPr>
                            </w:pPr>
                            <w:r>
                              <w:rPr>
                                <w:color w:val="FFFFFF"/>
                                <w:sz w:val="26"/>
                                <w:szCs w:val="26"/>
                                <w:lang w:val="en-US"/>
                              </w:rPr>
                              <w:t>www.kautex-group.com</w:t>
                            </w:r>
                          </w:p>
                        </w:txbxContent>
                      </wps:txbx>
                      <wps:bodyPr spcFirstLastPara="1" vertOverflow="clip" horzOverflow="clip" lIns="91440" tIns="45720" rIns="91440" bIns="45720" upright="1">
                        <a:prstTxWarp prst="textNoShape">
                          <a:avLst/>
                        </a:prstTxWarp>
                        <a:noAutofit/>
                      </wps:bodyPr>
                    </wps:wsp>
                    <wps:wsp>
                      <wps:cNvPr id="10" name="Textfeld 2"/>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dDAAAEAIAAAAAAABdHwAAHD4AACgAAAAIAAAAAQAAAAEAAAAwAAAAFAAAAAAAAAAAAP//AAABAAAA//8AAAEA"/>
                          </a:ext>
                        </a:extLst>
                      </wps:cNvSpPr>
                      <wps:spPr>
                        <a:xfrm>
                          <a:off x="4744085" y="0"/>
                          <a:ext cx="2009775" cy="335280"/>
                        </a:xfrm>
                        <a:prstGeom prst="rect">
                          <a:avLst/>
                        </a:prstGeom>
                        <a:noFill/>
                        <a:ln w="9525">
                          <a:noFill/>
                        </a:ln>
                      </wps:spPr>
                      <wps:txbx>
                        <w:txbxContent>
                          <w:p w14:paraId="546AE837" w14:textId="77777777" w:rsidR="008A316C" w:rsidRDefault="00205444">
                            <w:pPr>
                              <w:jc w:val="center"/>
                              <w:rPr>
                                <w:color w:val="FFFFFF"/>
                                <w:sz w:val="26"/>
                                <w:szCs w:val="26"/>
                                <w:lang w:val="en-US"/>
                              </w:rPr>
                            </w:pPr>
                            <w:r>
                              <w:rPr>
                                <w:color w:val="FFFFFF"/>
                                <w:sz w:val="26"/>
                                <w:szCs w:val="26"/>
                                <w:lang w:val="en-US"/>
                              </w:rPr>
                              <w:t>Germany</w:t>
                            </w:r>
                          </w:p>
                        </w:txbxContent>
                      </wps:txbx>
                      <wps:bodyPr spcFirstLastPara="1" vertOverflow="clip" horzOverflow="clip" lIns="91440" tIns="45720" rIns="91440" bIns="45720" upright="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style="position:absolute;margin-left:-28.80pt;margin-top:2.00pt;width:538.85pt;height:26.45pt;z-index:251658246" coordorigin="558,15900" coordsize="10777,529">
              <v:rect id="Rechteck 17" o:spid="_x0000_s3073" style="position:absolute;left:558;top:16009;width:7086;height:282" stroked="f" fillcolor="#164194" v:ext="SMDATA_15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Rechteck 19" o:spid="_x0000_s3074" style="position:absolute;left:7934;top:16009;width:3401;height:282" stroked="f" fillcolor="#c6c6c6" v:ext="SMDATA_15_AFjCXhMAAAAlAAAAZAAAAE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Textfeld 2" o:spid="_x0000_s3075" style="position:absolute;left:1033;top:15900;width:3804;height:529"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rPr>
                          <w:color w:val="ffffff"/>
                          <w:sz w:val="26"/>
                          <w:szCs w:val="26"/>
                          <w:lang w:val="en-us"/>
                        </w:rPr>
                      </w:pPr>
                      <w:r>
                        <w:rPr>
                          <w:color w:val="ffffff"/>
                          <w:sz w:val="26"/>
                          <w:szCs w:val="26"/>
                          <w:lang w:val="en-us"/>
                        </w:rPr>
                        <w:t>www.kautex-group.com</w:t>
                      </w:r>
                    </w:p>
                  </w:txbxContent>
                </v:textbox>
              </v:rect>
              <v:rect id="Textfeld 2" o:spid="_x0000_s3076" style="position:absolute;left:8029;top:15900;width:3165;height:528" stroked="f" filled="f" v:ext="SMDATA_15_AFjCX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spacing/>
                        <w:jc w:val="center"/>
                        <w:rPr>
                          <w:color w:val="ffffff"/>
                          <w:sz w:val="26"/>
                          <w:szCs w:val="26"/>
                          <w:lang w:val="en-us"/>
                        </w:rPr>
                      </w:pPr>
                      <w:r>
                        <w:rPr>
                          <w:color w:val="ffffff"/>
                          <w:sz w:val="26"/>
                          <w:szCs w:val="26"/>
                          <w:lang w:val="en-us"/>
                        </w:rPr>
                        <w:t>Germany</w:t>
                      </w:r>
                    </w:p>
                  </w:txbxContent>
                </v:textbox>
              </v:rect>
              <w10:wrap type="none" anchorx="text" anchory="tex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545" w14:textId="77777777" w:rsidR="008A316C" w:rsidRDefault="008A316C">
    <w:pPr>
      <w:pStyle w:val="Fuzeile"/>
    </w:pPr>
  </w:p>
  <w:p w14:paraId="5BD86FFF" w14:textId="77777777" w:rsidR="008A316C" w:rsidRDefault="008A316C">
    <w:pPr>
      <w:pStyle w:val="Fuzeile"/>
    </w:pPr>
  </w:p>
  <w:p w14:paraId="194D71DD" w14:textId="77777777" w:rsidR="008A316C" w:rsidRDefault="00205444">
    <w:pPr>
      <w:pStyle w:val="Fuzeile"/>
    </w:pPr>
    <w:r>
      <w:rPr>
        <w:noProof/>
        <w:lang w:eastAsia="de-DE"/>
      </w:rPr>
      <mc:AlternateContent>
        <mc:Choice Requires="wpg">
          <w:drawing>
            <wp:anchor distT="0" distB="0" distL="114300" distR="114300" simplePos="0" relativeHeight="251658241" behindDoc="0" locked="0" layoutInCell="0" hidden="0" allowOverlap="1" wp14:anchorId="0EF7FFC1" wp14:editId="5B1B3999">
              <wp:simplePos x="0" y="0"/>
              <wp:positionH relativeFrom="column">
                <wp:posOffset>-394335</wp:posOffset>
              </wp:positionH>
              <wp:positionV relativeFrom="paragraph">
                <wp:posOffset>7620</wp:posOffset>
              </wp:positionV>
              <wp:extent cx="6844030" cy="336550"/>
              <wp:effectExtent l="0" t="0" r="0" b="0"/>
              <wp:wrapNone/>
              <wp:docPr id="1" name="Gruppe Footer"/>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6_AFjCXhMAAAAlAAAAAQAAAE0AAAAAkAAAAEgAAACQAAAASAAAAAAAAAAAAAAAAAAAABcAAAAUAAAAAAAAAAAAAAD/fwAA/38AAAAAAAAJAAAABAAAAAAAAAAMAAAAEAAAAAAAAAAAAAAAAAAAAAAAAAAhAAAAQAAAADwAAAACAAAAkKAAAAAAAAAAAAAAAAAAAAIAAACT/f//AAAAAAIAAAAMAAAAGioAABICAAACAAAAAQIAAAA+AAAoAAAACAAAAAEAAAABAAAA"/>
                        </a:ext>
                      </a:extLst>
                    </wpg:cNvGrpSpPr>
                    <wpg:grpSpPr>
                      <a:xfrm>
                        <a:off x="0" y="0"/>
                        <a:ext cx="6844030" cy="336550"/>
                        <a:chOff x="0" y="0"/>
                        <a:chExt cx="6844030" cy="336550"/>
                      </a:xfrm>
                    </wpg:grpSpPr>
                    <wps:wsp>
                      <wps:cNvPr id="2" name="Rechteck blau"/>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CuGwAAGwEAAAAAAAABAgAAbT4AACgAAAAIAAAAAQAAAAEAAAAwAAAAFAAAAAAAAAAAAP//AAABAAAA//8AAAEA"/>
                          </a:ext>
                        </a:extLst>
                      </wps:cNvSpPr>
                      <wps:spPr>
                        <a:xfrm>
                          <a:off x="0" y="69215"/>
                          <a:ext cx="4499610" cy="179705"/>
                        </a:xfrm>
                        <a:prstGeom prst="rect">
                          <a:avLst/>
                        </a:prstGeom>
                        <a:solidFill>
                          <a:srgbClr val="164194"/>
                        </a:solidFill>
                        <a:ln w="25400">
                          <a:noFill/>
                        </a:ln>
                      </wps:spPr>
                      <wps:bodyPr spcFirstLastPara="1" vertOverflow="clip" horzOverflow="clip" lIns="91440" tIns="45720" rIns="91440" bIns="45720" anchor="ctr" upright="1">
                        <a:noAutofit/>
                      </wps:bodyPr>
                    </wps:wsp>
                    <wps:wsp>
                      <wps:cNvPr id="3" name="Rechteck grau"/>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AAAAAAAggAAAAAAAAAAAAAAAAAAAAAAAAAAAAAAAAAAAAAAAAAAAABJDQAAGwEAAAAAAADSHgAAbT4AACgAAAAIAAAAAQAAAAEAAAAwAAAAFAAAAAAAAAAAAP//AAABAAAA//8AAAEA"/>
                          </a:ext>
                        </a:extLst>
                      </wps:cNvSpPr>
                      <wps:spPr>
                        <a:xfrm>
                          <a:off x="4684395" y="69215"/>
                          <a:ext cx="2159635" cy="179705"/>
                        </a:xfrm>
                        <a:prstGeom prst="rect">
                          <a:avLst/>
                        </a:prstGeom>
                        <a:solidFill>
                          <a:srgbClr val="C6C6C6"/>
                        </a:solidFill>
                        <a:ln w="25400">
                          <a:noFill/>
                        </a:ln>
                      </wps:spPr>
                      <wps:bodyPr spcFirstLastPara="1" vertOverflow="clip" horzOverflow="clip" lIns="91440" tIns="45720" rIns="91440" bIns="45720" anchor="ctr" upright="1">
                        <a:noAutofit/>
                      </wps:bodyPr>
                    </wps:wsp>
                    <wps:wsp>
                      <wps:cNvPr id="5" name="Textfeld Firma"/>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DcDgAAEgIAAAAAAADcAwAAAD4AACgAAAAIAAAAAQAAAAEAAAAwAAAAFAAAAAAAAAAAAP//AAABAAAA//8AAAEA"/>
                          </a:ext>
                        </a:extLst>
                      </wps:cNvSpPr>
                      <wps:spPr>
                        <a:xfrm>
                          <a:off x="301625" y="0"/>
                          <a:ext cx="2415540" cy="336550"/>
                        </a:xfrm>
                        <a:prstGeom prst="rect">
                          <a:avLst/>
                        </a:prstGeom>
                        <a:noFill/>
                        <a:ln w="9525">
                          <a:noFill/>
                        </a:ln>
                      </wps:spPr>
                      <wps:txbx>
                        <w:txbxContent>
                          <w:p w14:paraId="64322206" w14:textId="77777777" w:rsidR="008A316C" w:rsidRDefault="00205444">
                            <w:pPr>
                              <w:rPr>
                                <w:color w:val="FFFFFF"/>
                                <w:sz w:val="26"/>
                                <w:szCs w:val="26"/>
                                <w:lang w:val="en-US"/>
                              </w:rPr>
                            </w:pPr>
                            <w:r>
                              <w:rPr>
                                <w:color w:val="FFFFFF"/>
                                <w:sz w:val="26"/>
                                <w:szCs w:val="26"/>
                                <w:lang w:val="en-US"/>
                              </w:rPr>
                              <w:t>www.kautex-group.com</w:t>
                            </w:r>
                          </w:p>
                        </w:txbxContent>
                      </wps:txbx>
                      <wps:bodyPr spcFirstLastPara="1" vertOverflow="clip" horzOverflow="clip" lIns="91440" tIns="45720" rIns="91440" bIns="45720" upright="1">
                        <a:prstTxWarp prst="textNoShape">
                          <a:avLst/>
                        </a:prstTxWarp>
                        <a:noAutofit/>
                      </wps:bodyPr>
                    </wps:wsp>
                    <wps:wsp>
                      <wps:cNvPr id="13" name="Textfeld Land"/>
                      <wps:cNvSpPr>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BdDAAAEQIAAAAAAAAxHwAAAD4AACgAAAAIAAAAAQAAAAEAAAAwAAAAFAAAAAAAAAAAAP//AAABAAAA//8AAAEA"/>
                          </a:ext>
                        </a:extLst>
                      </wps:cNvSpPr>
                      <wps:spPr>
                        <a:xfrm>
                          <a:off x="4744720" y="0"/>
                          <a:ext cx="2009775" cy="335915"/>
                        </a:xfrm>
                        <a:prstGeom prst="rect">
                          <a:avLst/>
                        </a:prstGeom>
                        <a:noFill/>
                        <a:ln w="9525">
                          <a:noFill/>
                        </a:ln>
                      </wps:spPr>
                      <wps:txbx>
                        <w:txbxContent>
                          <w:p w14:paraId="07E02E06" w14:textId="77777777" w:rsidR="008A316C" w:rsidRDefault="00205444">
                            <w:pPr>
                              <w:jc w:val="center"/>
                              <w:rPr>
                                <w:color w:val="FFFFFF"/>
                                <w:sz w:val="26"/>
                                <w:szCs w:val="26"/>
                                <w:lang w:val="en-US"/>
                              </w:rPr>
                            </w:pPr>
                            <w:r>
                              <w:rPr>
                                <w:color w:val="FFFFFF"/>
                                <w:sz w:val="26"/>
                                <w:szCs w:val="26"/>
                                <w:lang w:val="en-US"/>
                              </w:rPr>
                              <w:t>Germany</w:t>
                            </w:r>
                          </w:p>
                        </w:txbxContent>
                      </wps:txbx>
                      <wps:bodyPr spcFirstLastPara="1" vertOverflow="clip" horzOverflow="clip" lIns="91440" tIns="45720" rIns="91440" bIns="45720" upright="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style="position:absolute;margin-left:-31.05pt;margin-top:0.60pt;width:538.90pt;height:26.50pt;z-index:251658241" coordorigin="513,15872" coordsize="10778,530">
              <v:rect id="Rechteck blau" o:spid="_x0000_s5121" style="position:absolute;left:513;top:15981;width:7086;height:283" stroked="f" fillcolor="#164194" v:ext="SMDATA_15_AFjCXhMAAAAlAAAAZAAAAA0AAAAAkAAAAEgAAACQAAAASAAAAAAAAAABAAAAAAAAAAEAAABQAAAAAAAAAAAA4D8AAAAAAADgPwAAAAAAAOA/AAAAAAAA4D8AAAAAAADgPwAAAAAAAOA/AAAAAAAA4D8AAAAAAADgPwAAAAAAAOA/AAAAAAAA4D8CAAAAjAAAAAEAAAAAAAAAFkGU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Rechteck grau" o:spid="_x0000_s5122" style="position:absolute;left:7890;top:15981;width:3401;height:283" stroked="f" fillcolor="#c6c6c6" v:ext="SMDATA_15_AFjCXhMAAAAlAAAAZAAAAA0AAAAAkAAAAEgAAACQAAAASAAAAAAAAAABAAAAAAAAAAEAAABQAAAAAAAAAAAA4D8AAAAAAADgPwAAAAAAAOA/AAAAAAAA4D8AAAAAAADgPwAAAAAAAOA/AAAAAAAA4D8AAAAAAADgPwAAAAAAAOA/AAAAAAAA4D8CAAAAjAAAAAEAAAAAAAAAxsbGAAAAAAAAAAAAAAAAAAAAAAAAAAAAAAAAAAAAAAAAAAAAZAAAAAEAAABAAAAAAAAAAAAAAAAAAAAAAAAAAAAAAAAAAAAAAAAAAAAAAAAAAAAAAAAAAAAAAAAAAAAAAAAAAAAAAAAAAAAAAAAAAAAAAAAAAAAAAAAAAAAAAAAAAAAAFAAAADwAAAAA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gAAAAIAAAAAQAAAAEAAAAwAAAAFAAAAAAAAAAAAP//AAABAAAA//8AAAEA">
                <v:fill color2="#000000" type="solid" angle="90"/>
              </v:rect>
              <v:rect id="Textfeld Firma" o:spid="_x0000_s5123" style="position:absolute;left:988;top:15872;width:3804;height:530"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rPr>
                          <w:color w:val="ffffff"/>
                          <w:sz w:val="26"/>
                          <w:szCs w:val="26"/>
                          <w:lang w:val="en-us"/>
                        </w:rPr>
                      </w:pPr>
                      <w:r>
                        <w:rPr>
                          <w:color w:val="ffffff"/>
                          <w:sz w:val="26"/>
                          <w:szCs w:val="26"/>
                          <w:lang w:val="en-us"/>
                        </w:rPr>
                        <w:t>www.kautex-group.com</w:t>
                      </w:r>
                    </w:p>
                  </w:txbxContent>
                </v:textbox>
              </v:rect>
              <v:rect id="Textfeld Land" o:spid="_x0000_s5124" style="position:absolute;left:7985;top:15872;width:3165;height:529" stroked="f" filled="f" v:ext="SMDATA_15_AFjCX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gAAAAIAAAAAQAAAAEAAAAwAAAAFAAAAAAAAAAAAP//AAABAAAA//8AAAEA" o:insetmode="custom">
                <v:textbox inset="7.2pt,3.6pt,7.2pt,3.6pt">
                  <w:txbxContent>
                    <w:p>
                      <w:pPr>
                        <w:spacing/>
                        <w:jc w:val="center"/>
                        <w:rPr>
                          <w:color w:val="ffffff"/>
                          <w:sz w:val="26"/>
                          <w:szCs w:val="26"/>
                          <w:lang w:val="en-us"/>
                        </w:rPr>
                      </w:pPr>
                      <w:r>
                        <w:rPr>
                          <w:color w:val="ffffff"/>
                          <w:sz w:val="26"/>
                          <w:szCs w:val="26"/>
                          <w:lang w:val="en-us"/>
                        </w:rPr>
                        <w:t>Germany</w:t>
                      </w:r>
                    </w:p>
                  </w:txbxContent>
                </v:textbox>
              </v:rect>
              <w10:wrap type="none" anchorx="text" anchory="tex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4C0F0" w14:textId="77777777" w:rsidR="00270E09" w:rsidRDefault="00270E09">
      <w:pPr>
        <w:spacing w:after="0" w:line="240" w:lineRule="auto"/>
      </w:pPr>
      <w:r>
        <w:separator/>
      </w:r>
    </w:p>
  </w:footnote>
  <w:footnote w:type="continuationSeparator" w:id="0">
    <w:p w14:paraId="5774914F" w14:textId="77777777" w:rsidR="00270E09" w:rsidRDefault="0027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C0CA7" w14:textId="77777777" w:rsidR="008A316C" w:rsidRDefault="008A316C">
    <w:pPr>
      <w:pStyle w:val="Kopfzeile"/>
    </w:pPr>
  </w:p>
  <w:p w14:paraId="711E0E33" w14:textId="77777777" w:rsidR="008A316C" w:rsidRDefault="00205444">
    <w:pPr>
      <w:pStyle w:val="Kopfzeile"/>
    </w:pPr>
    <w:r>
      <w:rPr>
        <w:noProof/>
        <w:lang w:eastAsia="de-DE"/>
      </w:rPr>
      <w:drawing>
        <wp:anchor distT="0" distB="0" distL="114300" distR="114300" simplePos="0" relativeHeight="251658252" behindDoc="0" locked="0" layoutInCell="0" hidden="0" allowOverlap="1" wp14:anchorId="7931A3E9" wp14:editId="006A2227">
          <wp:simplePos x="0" y="0"/>
          <wp:positionH relativeFrom="leftMargin">
            <wp:posOffset>543560</wp:posOffset>
          </wp:positionH>
          <wp:positionV relativeFrom="topMargin">
            <wp:posOffset>543560</wp:posOffset>
          </wp:positionV>
          <wp:extent cx="2678430" cy="925195"/>
          <wp:effectExtent l="0" t="0" r="0" b="0"/>
          <wp:wrapNone/>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8_AFjC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EKAAAAAAAAAAAAAAAAAAAAQAAABYAwAAAAAAAAQAAABYAwAAehAAALEFAAAAAAAAWAMAAFgDAAAoAAAACAAAAAEAAAABAAAAMAAAABQAAAAAAAAAAAD//wAAAQAAAP//AAABAA=="/>
                      </a:ext>
                    </a:extLst>
                  </pic:cNvPicPr>
                </pic:nvPicPr>
                <pic:blipFill>
                  <a:blip r:embed="rId1"/>
                  <a:stretch>
                    <a:fillRect/>
                  </a:stretch>
                </pic:blipFill>
                <pic:spPr>
                  <a:xfrm>
                    <a:off x="0" y="0"/>
                    <a:ext cx="2678430" cy="925195"/>
                  </a:xfrm>
                  <a:prstGeom prst="rect">
                    <a:avLst/>
                  </a:prstGeom>
                  <a:noFill/>
                  <a:ln w="12700">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18F1" w14:textId="77777777" w:rsidR="008A316C" w:rsidRDefault="00205444">
    <w:pPr>
      <w:pStyle w:val="Kopfzeile"/>
    </w:pPr>
    <w:r>
      <w:rPr>
        <w:noProof/>
        <w:lang w:eastAsia="de-DE"/>
      </w:rPr>
      <w:drawing>
        <wp:anchor distT="0" distB="0" distL="114300" distR="114300" simplePos="0" relativeHeight="251658251" behindDoc="0" locked="0" layoutInCell="0" hidden="0" allowOverlap="1" wp14:anchorId="5004230A" wp14:editId="49C112B8">
          <wp:simplePos x="0" y="0"/>
          <wp:positionH relativeFrom="leftMargin">
            <wp:posOffset>543560</wp:posOffset>
          </wp:positionH>
          <wp:positionV relativeFrom="topMargin">
            <wp:posOffset>543560</wp:posOffset>
          </wp:positionV>
          <wp:extent cx="2678430" cy="925195"/>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8_AFjCX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QAAABYAwAAAAAAAAQAAABYAwAAehAAALEFAAACAAAAWAMAAFgDAAAoAAAACAAAAAEAAAABAAAAMAAAABQAAAAAAAAAAAD//wAAAQAAAP//AAABAA=="/>
                      </a:ext>
                    </a:extLst>
                  </pic:cNvPicPr>
                </pic:nvPicPr>
                <pic:blipFill>
                  <a:blip r:embed="rId1"/>
                  <a:stretch>
                    <a:fillRect/>
                  </a:stretch>
                </pic:blipFill>
                <pic:spPr>
                  <a:xfrm>
                    <a:off x="0" y="0"/>
                    <a:ext cx="2678430" cy="925195"/>
                  </a:xfrm>
                  <a:prstGeom prst="rect">
                    <a:avLst/>
                  </a:prstGeom>
                  <a:noFill/>
                  <a:ln w="12700">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2F3"/>
    <w:multiLevelType w:val="hybridMultilevel"/>
    <w:tmpl w:val="5184AF02"/>
    <w:lvl w:ilvl="0" w:tplc="75D27BCE">
      <w:numFmt w:val="none"/>
      <w:lvlText w:val=""/>
      <w:lvlJc w:val="left"/>
      <w:pPr>
        <w:tabs>
          <w:tab w:val="num" w:pos="360"/>
        </w:tabs>
        <w:ind w:left="360" w:hanging="360"/>
      </w:pPr>
    </w:lvl>
    <w:lvl w:ilvl="1" w:tplc="3446EDE0">
      <w:numFmt w:val="none"/>
      <w:lvlText w:val=""/>
      <w:lvlJc w:val="left"/>
      <w:pPr>
        <w:tabs>
          <w:tab w:val="num" w:pos="360"/>
        </w:tabs>
        <w:ind w:left="360" w:hanging="360"/>
      </w:pPr>
    </w:lvl>
    <w:lvl w:ilvl="2" w:tplc="3D36A2F0">
      <w:numFmt w:val="none"/>
      <w:lvlText w:val=""/>
      <w:lvlJc w:val="left"/>
      <w:pPr>
        <w:tabs>
          <w:tab w:val="num" w:pos="360"/>
        </w:tabs>
        <w:ind w:left="360" w:hanging="360"/>
      </w:pPr>
    </w:lvl>
    <w:lvl w:ilvl="3" w:tplc="74E4AC58">
      <w:numFmt w:val="none"/>
      <w:lvlText w:val=""/>
      <w:lvlJc w:val="left"/>
      <w:pPr>
        <w:tabs>
          <w:tab w:val="num" w:pos="360"/>
        </w:tabs>
        <w:ind w:left="360" w:hanging="360"/>
      </w:pPr>
    </w:lvl>
    <w:lvl w:ilvl="4" w:tplc="2444B29A">
      <w:numFmt w:val="none"/>
      <w:lvlText w:val=""/>
      <w:lvlJc w:val="left"/>
      <w:pPr>
        <w:tabs>
          <w:tab w:val="num" w:pos="360"/>
        </w:tabs>
        <w:ind w:left="360" w:hanging="360"/>
      </w:pPr>
    </w:lvl>
    <w:lvl w:ilvl="5" w:tplc="371E0034">
      <w:numFmt w:val="none"/>
      <w:lvlText w:val=""/>
      <w:lvlJc w:val="left"/>
      <w:pPr>
        <w:tabs>
          <w:tab w:val="num" w:pos="360"/>
        </w:tabs>
        <w:ind w:left="360" w:hanging="360"/>
      </w:pPr>
    </w:lvl>
    <w:lvl w:ilvl="6" w:tplc="3B966A86">
      <w:numFmt w:val="none"/>
      <w:lvlText w:val=""/>
      <w:lvlJc w:val="left"/>
      <w:pPr>
        <w:tabs>
          <w:tab w:val="num" w:pos="360"/>
        </w:tabs>
        <w:ind w:left="360" w:hanging="360"/>
      </w:pPr>
    </w:lvl>
    <w:lvl w:ilvl="7" w:tplc="3360606C">
      <w:numFmt w:val="none"/>
      <w:lvlText w:val=""/>
      <w:lvlJc w:val="left"/>
      <w:pPr>
        <w:tabs>
          <w:tab w:val="num" w:pos="360"/>
        </w:tabs>
        <w:ind w:left="360" w:hanging="360"/>
      </w:pPr>
    </w:lvl>
    <w:lvl w:ilvl="8" w:tplc="6D0AAD6C">
      <w:numFmt w:val="none"/>
      <w:lvlText w:val=""/>
      <w:lvlJc w:val="left"/>
      <w:pPr>
        <w:tabs>
          <w:tab w:val="num" w:pos="360"/>
        </w:tabs>
        <w:ind w:left="360" w:hanging="360"/>
      </w:pPr>
    </w:lvl>
  </w:abstractNum>
  <w:abstractNum w:abstractNumId="1" w15:restartNumberingAfterBreak="0">
    <w:nsid w:val="3FC113B9"/>
    <w:multiLevelType w:val="hybridMultilevel"/>
    <w:tmpl w:val="CC0EE3F6"/>
    <w:name w:val="Numbered list 1"/>
    <w:lvl w:ilvl="0" w:tplc="F1E46A90">
      <w:numFmt w:val="bullet"/>
      <w:lvlText w:val="-"/>
      <w:lvlJc w:val="left"/>
      <w:pPr>
        <w:ind w:left="360" w:firstLine="0"/>
      </w:pPr>
      <w:rPr>
        <w:rFonts w:ascii="Calibri" w:eastAsia="Calibri" w:hAnsi="Calibri" w:cs="Calibri"/>
      </w:rPr>
    </w:lvl>
    <w:lvl w:ilvl="1" w:tplc="A92437B6">
      <w:numFmt w:val="bullet"/>
      <w:lvlText w:val="o"/>
      <w:lvlJc w:val="left"/>
      <w:pPr>
        <w:ind w:left="1080" w:firstLine="0"/>
      </w:pPr>
      <w:rPr>
        <w:rFonts w:ascii="Courier New" w:hAnsi="Courier New" w:cs="Courier New"/>
      </w:rPr>
    </w:lvl>
    <w:lvl w:ilvl="2" w:tplc="C5DC3950">
      <w:numFmt w:val="bullet"/>
      <w:lvlText w:val=""/>
      <w:lvlJc w:val="left"/>
      <w:pPr>
        <w:ind w:left="1800" w:firstLine="0"/>
      </w:pPr>
      <w:rPr>
        <w:rFonts w:ascii="Wingdings" w:eastAsia="Wingdings" w:hAnsi="Wingdings" w:cs="Wingdings"/>
      </w:rPr>
    </w:lvl>
    <w:lvl w:ilvl="3" w:tplc="FACE388C">
      <w:numFmt w:val="bullet"/>
      <w:lvlText w:val=""/>
      <w:lvlJc w:val="left"/>
      <w:pPr>
        <w:ind w:left="2520" w:firstLine="0"/>
      </w:pPr>
      <w:rPr>
        <w:rFonts w:ascii="Symbol" w:hAnsi="Symbol"/>
      </w:rPr>
    </w:lvl>
    <w:lvl w:ilvl="4" w:tplc="B350B032">
      <w:numFmt w:val="bullet"/>
      <w:lvlText w:val="o"/>
      <w:lvlJc w:val="left"/>
      <w:pPr>
        <w:ind w:left="3240" w:firstLine="0"/>
      </w:pPr>
      <w:rPr>
        <w:rFonts w:ascii="Courier New" w:hAnsi="Courier New" w:cs="Courier New"/>
      </w:rPr>
    </w:lvl>
    <w:lvl w:ilvl="5" w:tplc="E47A9BC4">
      <w:numFmt w:val="bullet"/>
      <w:lvlText w:val=""/>
      <w:lvlJc w:val="left"/>
      <w:pPr>
        <w:ind w:left="3960" w:firstLine="0"/>
      </w:pPr>
      <w:rPr>
        <w:rFonts w:ascii="Wingdings" w:eastAsia="Wingdings" w:hAnsi="Wingdings" w:cs="Wingdings"/>
      </w:rPr>
    </w:lvl>
    <w:lvl w:ilvl="6" w:tplc="44C47D00">
      <w:numFmt w:val="bullet"/>
      <w:lvlText w:val=""/>
      <w:lvlJc w:val="left"/>
      <w:pPr>
        <w:ind w:left="4680" w:firstLine="0"/>
      </w:pPr>
      <w:rPr>
        <w:rFonts w:ascii="Symbol" w:hAnsi="Symbol"/>
      </w:rPr>
    </w:lvl>
    <w:lvl w:ilvl="7" w:tplc="CC08E9F6">
      <w:numFmt w:val="bullet"/>
      <w:lvlText w:val="o"/>
      <w:lvlJc w:val="left"/>
      <w:pPr>
        <w:ind w:left="5400" w:firstLine="0"/>
      </w:pPr>
      <w:rPr>
        <w:rFonts w:ascii="Courier New" w:hAnsi="Courier New" w:cs="Courier New"/>
      </w:rPr>
    </w:lvl>
    <w:lvl w:ilvl="8" w:tplc="49ACA108">
      <w:numFmt w:val="bullet"/>
      <w:lvlText w:val=""/>
      <w:lvlJc w:val="left"/>
      <w:pPr>
        <w:ind w:left="6120" w:firstLine="0"/>
      </w:pPr>
      <w:rPr>
        <w:rFonts w:ascii="Wingdings" w:eastAsia="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6C"/>
    <w:rsid w:val="00161715"/>
    <w:rsid w:val="001A3148"/>
    <w:rsid w:val="001B205B"/>
    <w:rsid w:val="001D4033"/>
    <w:rsid w:val="00205444"/>
    <w:rsid w:val="00270E09"/>
    <w:rsid w:val="00352A9F"/>
    <w:rsid w:val="004960D4"/>
    <w:rsid w:val="006B6A6D"/>
    <w:rsid w:val="0085280A"/>
    <w:rsid w:val="008A316C"/>
    <w:rsid w:val="008A37F0"/>
    <w:rsid w:val="009E267E"/>
    <w:rsid w:val="00BB5626"/>
    <w:rsid w:val="00BE5E4E"/>
    <w:rsid w:val="00C36593"/>
    <w:rsid w:val="00CB13A7"/>
    <w:rsid w:val="00CE585F"/>
    <w:rsid w:val="00CE7D5E"/>
    <w:rsid w:val="00EE64C3"/>
    <w:rsid w:val="00FA4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1A2D"/>
  <w15:docId w15:val="{DE553C1E-64B8-4744-852B-D7365227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eastAsia="SimSun"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pPr>
      <w:spacing w:after="0" w:line="240" w:lineRule="auto"/>
    </w:pPr>
    <w:rPr>
      <w:rFonts w:ascii="Tahoma" w:hAnsi="Tahoma" w:cs="Tahoma"/>
      <w:sz w:val="16"/>
      <w:szCs w:val="16"/>
    </w:rPr>
  </w:style>
  <w:style w:type="paragraph" w:styleId="Kopfzeile">
    <w:name w:val="header"/>
    <w:basedOn w:val="Standard"/>
    <w:qFormat/>
    <w:pPr>
      <w:tabs>
        <w:tab w:val="center" w:pos="4536"/>
        <w:tab w:val="right" w:pos="9072"/>
      </w:tabs>
      <w:spacing w:after="0" w:line="240" w:lineRule="auto"/>
    </w:pPr>
  </w:style>
  <w:style w:type="paragraph" w:styleId="Fuzeile">
    <w:name w:val="footer"/>
    <w:basedOn w:val="Standard"/>
    <w:qFormat/>
    <w:pPr>
      <w:tabs>
        <w:tab w:val="center" w:pos="4536"/>
        <w:tab w:val="right" w:pos="9072"/>
      </w:tabs>
      <w:spacing w:after="0" w:line="240" w:lineRule="auto"/>
    </w:pPr>
  </w:style>
  <w:style w:type="paragraph" w:customStyle="1" w:styleId="Kommentartext1">
    <w:name w:val="Kommentartext1"/>
    <w:basedOn w:val="Standard"/>
    <w:qFormat/>
    <w:pPr>
      <w:spacing w:line="240" w:lineRule="auto"/>
    </w:pPr>
    <w:rPr>
      <w:sz w:val="24"/>
      <w:szCs w:val="24"/>
    </w:rPr>
  </w:style>
  <w:style w:type="paragraph" w:customStyle="1" w:styleId="Kommentarthema1">
    <w:name w:val="Kommentarthema1"/>
    <w:basedOn w:val="Kommentartext1"/>
    <w:next w:val="Kommentartext1"/>
    <w:qFormat/>
    <w:rPr>
      <w:b/>
      <w:bCs/>
      <w:sz w:val="20"/>
      <w:szCs w:val="20"/>
    </w:rPr>
  </w:style>
  <w:style w:type="paragraph" w:customStyle="1" w:styleId="berarbeitung1">
    <w:name w:val="Überarbeitung1"/>
    <w:qFormat/>
    <w:pPr>
      <w:spacing w:after="0" w:line="240" w:lineRule="auto"/>
    </w:pPr>
  </w:style>
  <w:style w:type="paragraph" w:styleId="Listenabsatz">
    <w:name w:val="List Paragraph"/>
    <w:basedOn w:val="Standard"/>
    <w:qFormat/>
    <w:pPr>
      <w:spacing w:after="0" w:line="240" w:lineRule="auto"/>
      <w:ind w:left="720"/>
    </w:pPr>
    <w:rPr>
      <w:rFonts w:cs="Calibri"/>
    </w:rPr>
  </w:style>
  <w:style w:type="character" w:customStyle="1" w:styleId="SprechblasentextZchn">
    <w:name w:val="Sprechblasentext Zchn"/>
    <w:basedOn w:val="Absatz-Standardschriftart"/>
    <w:rPr>
      <w:rFonts w:ascii="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Seitenzahl">
    <w:name w:val="page number"/>
    <w:basedOn w:val="Absatz-Standardschriftart"/>
  </w:style>
  <w:style w:type="character" w:customStyle="1" w:styleId="Kommentarzeichen1">
    <w:name w:val="Kommentarzeichen1"/>
    <w:basedOn w:val="Absatz-Standardschriftart"/>
    <w:rPr>
      <w:sz w:val="18"/>
      <w:szCs w:val="18"/>
    </w:rPr>
  </w:style>
  <w:style w:type="character" w:customStyle="1" w:styleId="KommentartextZchn">
    <w:name w:val="Kommentartext Zchn"/>
    <w:basedOn w:val="Absatz-Standardschriftart"/>
    <w:rPr>
      <w:sz w:val="24"/>
      <w:szCs w:val="24"/>
    </w:rPr>
  </w:style>
  <w:style w:type="character" w:customStyle="1" w:styleId="KommentarthemaZchn">
    <w:name w:val="Kommentarthema Zchn"/>
    <w:basedOn w:val="KommentartextZchn"/>
    <w:rPr>
      <w:b/>
      <w:bCs/>
      <w:sz w:val="20"/>
      <w:szCs w:val="20"/>
    </w:rPr>
  </w:style>
  <w:style w:type="character" w:customStyle="1" w:styleId="expander-panel">
    <w:name w:val="expander-panel"/>
    <w:basedOn w:val="Absatz-Standardschriftart"/>
  </w:style>
  <w:style w:type="character" w:styleId="Fett">
    <w:name w:val="Strong"/>
    <w:basedOn w:val="Absatz-Standardschriftart"/>
    <w:rPr>
      <w:b/>
      <w:bCs/>
    </w:rPr>
  </w:style>
  <w:style w:type="character" w:styleId="Kommentarzeichen">
    <w:name w:val="annotation reference"/>
    <w:basedOn w:val="Absatz-Standardschriftart"/>
    <w:uiPriority w:val="99"/>
    <w:rsid w:val="00352A9F"/>
    <w:rPr>
      <w:sz w:val="16"/>
      <w:szCs w:val="16"/>
    </w:rPr>
  </w:style>
  <w:style w:type="paragraph" w:styleId="Kommentartext">
    <w:name w:val="annotation text"/>
    <w:basedOn w:val="Standard"/>
    <w:link w:val="KommentartextZchn1"/>
    <w:uiPriority w:val="99"/>
    <w:rsid w:val="00352A9F"/>
    <w:pPr>
      <w:spacing w:line="240" w:lineRule="auto"/>
    </w:pPr>
    <w:rPr>
      <w:sz w:val="20"/>
      <w:szCs w:val="20"/>
    </w:rPr>
  </w:style>
  <w:style w:type="character" w:customStyle="1" w:styleId="KommentartextZchn1">
    <w:name w:val="Kommentartext Zchn1"/>
    <w:basedOn w:val="Absatz-Standardschriftart"/>
    <w:link w:val="Kommentartext"/>
    <w:uiPriority w:val="99"/>
    <w:rsid w:val="00352A9F"/>
    <w:rPr>
      <w:sz w:val="20"/>
      <w:szCs w:val="20"/>
    </w:rPr>
  </w:style>
  <w:style w:type="paragraph" w:styleId="Kommentarthema">
    <w:name w:val="annotation subject"/>
    <w:basedOn w:val="Kommentartext"/>
    <w:next w:val="Kommentartext"/>
    <w:link w:val="KommentarthemaZchn1"/>
    <w:uiPriority w:val="99"/>
    <w:semiHidden/>
    <w:unhideWhenUsed/>
    <w:rsid w:val="00352A9F"/>
    <w:rPr>
      <w:b/>
      <w:bCs/>
    </w:rPr>
  </w:style>
  <w:style w:type="character" w:customStyle="1" w:styleId="KommentarthemaZchn1">
    <w:name w:val="Kommentarthema Zchn1"/>
    <w:basedOn w:val="KommentartextZchn1"/>
    <w:link w:val="Kommentarthema"/>
    <w:uiPriority w:val="99"/>
    <w:semiHidden/>
    <w:rsid w:val="00352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rgbClr val="164194"/>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7</cp:revision>
  <cp:lastPrinted>2020-05-25T13:19:00Z</cp:lastPrinted>
  <dcterms:created xsi:type="dcterms:W3CDTF">2020-05-25T13:17:00Z</dcterms:created>
  <dcterms:modified xsi:type="dcterms:W3CDTF">2020-07-24T08:04:00Z</dcterms:modified>
</cp:coreProperties>
</file>